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F9" w:rsidRDefault="006E26A4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DF9" w:rsidRDefault="006E26A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D5DF9" w:rsidRDefault="006E26A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D5DF9" w:rsidRDefault="006E26A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D5DF9" w:rsidRDefault="006E26A4">
      <w:pPr>
        <w:pStyle w:val="6"/>
        <w:jc w:val="center"/>
        <w:rPr>
          <w:b/>
          <w:i w:val="0"/>
          <w:color w:val="00000A"/>
          <w:sz w:val="24"/>
        </w:rPr>
      </w:pPr>
      <w:r>
        <w:rPr>
          <w:b/>
          <w:i w:val="0"/>
          <w:color w:val="00000A"/>
          <w:sz w:val="24"/>
        </w:rPr>
        <w:t>ВИКОНАВЧИЙ КОМІТЕТ</w:t>
      </w:r>
    </w:p>
    <w:p w:rsidR="00AD5DF9" w:rsidRDefault="00AD5DF9"/>
    <w:p w:rsidR="00AD5DF9" w:rsidRDefault="006E26A4">
      <w:pPr>
        <w:pStyle w:val="a8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  <w:r w:rsidR="0091018F">
        <w:rPr>
          <w:b/>
          <w:sz w:val="36"/>
          <w:szCs w:val="36"/>
        </w:rPr>
        <w:t>333</w:t>
      </w:r>
      <w:bookmarkStart w:id="0" w:name="_GoBack"/>
      <w:bookmarkEnd w:id="0"/>
    </w:p>
    <w:p w:rsidR="00AD5DF9" w:rsidRPr="00ED5508" w:rsidRDefault="00ED5508">
      <w:pPr>
        <w:pStyle w:val="a8"/>
        <w:tabs>
          <w:tab w:val="left" w:pos="0"/>
        </w:tabs>
        <w:ind w:left="0" w:right="0" w:firstLine="0"/>
        <w:jc w:val="center"/>
        <w:rPr>
          <w:b/>
          <w:szCs w:val="28"/>
        </w:rPr>
      </w:pPr>
      <w:r w:rsidRPr="00ED5508">
        <w:rPr>
          <w:b/>
          <w:szCs w:val="28"/>
        </w:rPr>
        <w:t xml:space="preserve">19 грудня </w:t>
      </w:r>
      <w:r w:rsidR="006E26A4" w:rsidRPr="00ED5508">
        <w:rPr>
          <w:b/>
          <w:szCs w:val="28"/>
        </w:rPr>
        <w:t xml:space="preserve"> 202</w:t>
      </w:r>
      <w:r w:rsidR="006E26A4" w:rsidRPr="00ED5508">
        <w:rPr>
          <w:b/>
          <w:szCs w:val="28"/>
          <w:lang w:val="ru-RU"/>
        </w:rPr>
        <w:t>3</w:t>
      </w:r>
      <w:r w:rsidR="006E26A4" w:rsidRPr="00ED5508">
        <w:rPr>
          <w:b/>
          <w:szCs w:val="28"/>
        </w:rPr>
        <w:t xml:space="preserve"> року</w:t>
      </w:r>
    </w:p>
    <w:p w:rsidR="00AD5DF9" w:rsidRDefault="00AD5DF9">
      <w:pPr>
        <w:pStyle w:val="a8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</w:p>
    <w:p w:rsidR="00AD5DF9" w:rsidRPr="006E26A4" w:rsidRDefault="006E26A4" w:rsidP="00ED5508">
      <w:pPr>
        <w:pStyle w:val="1"/>
        <w:spacing w:after="0" w:line="240" w:lineRule="auto"/>
        <w:rPr>
          <w:b/>
          <w:bCs/>
        </w:rPr>
      </w:pPr>
      <w:r w:rsidRPr="006E26A4">
        <w:rPr>
          <w:b/>
          <w:bCs/>
        </w:rPr>
        <w:t>Про надання дозволу</w:t>
      </w:r>
      <w:r w:rsidR="009E1E5A">
        <w:rPr>
          <w:b/>
          <w:bCs/>
        </w:rPr>
        <w:t xml:space="preserve"> </w:t>
      </w:r>
      <w:r w:rsidRPr="006E26A4">
        <w:rPr>
          <w:b/>
          <w:bCs/>
        </w:rPr>
        <w:t>КНП “Городоцька ЦЛ”</w:t>
      </w:r>
    </w:p>
    <w:p w:rsidR="00AD5DF9" w:rsidRPr="009E1E5A" w:rsidRDefault="006E26A4" w:rsidP="00ED5508">
      <w:pPr>
        <w:pStyle w:val="1"/>
        <w:spacing w:after="0" w:line="240" w:lineRule="auto"/>
        <w:rPr>
          <w:b/>
          <w:bCs/>
        </w:rPr>
      </w:pPr>
      <w:r w:rsidRPr="006E26A4">
        <w:rPr>
          <w:b/>
          <w:bCs/>
        </w:rPr>
        <w:t xml:space="preserve">Городоцької міської ради </w:t>
      </w:r>
      <w:r w:rsidR="009E1E5A">
        <w:rPr>
          <w:b/>
          <w:bCs/>
        </w:rPr>
        <w:t xml:space="preserve"> </w:t>
      </w:r>
      <w:r w:rsidRPr="006E26A4">
        <w:rPr>
          <w:b/>
          <w:bCs/>
        </w:rPr>
        <w:t xml:space="preserve">на списання </w:t>
      </w:r>
      <w:r w:rsidR="006262D1" w:rsidRPr="006E26A4">
        <w:rPr>
          <w:b/>
        </w:rPr>
        <w:t xml:space="preserve">основних засобів </w:t>
      </w:r>
    </w:p>
    <w:p w:rsidR="00AD5DF9" w:rsidRDefault="00AD5DF9">
      <w:pPr>
        <w:pStyle w:val="a8"/>
        <w:tabs>
          <w:tab w:val="left" w:pos="0"/>
        </w:tabs>
        <w:ind w:left="0" w:right="0" w:firstLine="567"/>
        <w:rPr>
          <w:szCs w:val="28"/>
        </w:rPr>
      </w:pPr>
    </w:p>
    <w:p w:rsidR="00AD5DF9" w:rsidRDefault="006E26A4">
      <w:pPr>
        <w:pStyle w:val="a8"/>
        <w:tabs>
          <w:tab w:val="left" w:pos="0"/>
        </w:tabs>
        <w:ind w:left="0" w:right="0" w:firstLine="567"/>
      </w:pPr>
      <w:r>
        <w:rPr>
          <w:szCs w:val="28"/>
        </w:rPr>
        <w:t>Розглянувши лист КНП “Городоцька ЦЛ”</w:t>
      </w:r>
      <w:r w:rsidR="006262D1">
        <w:rPr>
          <w:szCs w:val="28"/>
        </w:rPr>
        <w:t xml:space="preserve"> Городоцької міської ради від 0</w:t>
      </w:r>
      <w:r w:rsidR="006262D1" w:rsidRPr="006262D1">
        <w:rPr>
          <w:szCs w:val="28"/>
        </w:rPr>
        <w:t>8</w:t>
      </w:r>
      <w:r w:rsidR="006262D1">
        <w:rPr>
          <w:szCs w:val="28"/>
        </w:rPr>
        <w:t>.</w:t>
      </w:r>
      <w:r w:rsidR="006262D1" w:rsidRPr="006262D1">
        <w:rPr>
          <w:szCs w:val="28"/>
        </w:rPr>
        <w:t>12</w:t>
      </w:r>
      <w:r w:rsidR="006262D1">
        <w:rPr>
          <w:szCs w:val="28"/>
        </w:rPr>
        <w:t xml:space="preserve">.2023 № </w:t>
      </w:r>
      <w:r w:rsidR="006262D1" w:rsidRPr="006262D1">
        <w:rPr>
          <w:szCs w:val="28"/>
        </w:rPr>
        <w:t>864</w:t>
      </w:r>
      <w:r>
        <w:rPr>
          <w:szCs w:val="28"/>
        </w:rPr>
        <w:t xml:space="preserve">, керуючись пунктом 1 частини 1 статті 29 Закону України «Про місцеве самоврядування в Україні”, виконавчий комітет, - </w:t>
      </w:r>
    </w:p>
    <w:p w:rsidR="00AD5DF9" w:rsidRDefault="00AD5DF9">
      <w:pPr>
        <w:pStyle w:val="a8"/>
        <w:tabs>
          <w:tab w:val="left" w:pos="142"/>
        </w:tabs>
        <w:ind w:left="0" w:right="0" w:firstLine="567"/>
        <w:rPr>
          <w:szCs w:val="28"/>
        </w:rPr>
      </w:pPr>
    </w:p>
    <w:p w:rsidR="00AD5DF9" w:rsidRDefault="006E26A4">
      <w:pPr>
        <w:pStyle w:val="a8"/>
        <w:tabs>
          <w:tab w:val="left" w:pos="142"/>
        </w:tabs>
        <w:ind w:left="0" w:right="0" w:firstLine="567"/>
        <w:jc w:val="center"/>
        <w:rPr>
          <w:b/>
          <w:szCs w:val="28"/>
        </w:rPr>
      </w:pPr>
      <w:r>
        <w:rPr>
          <w:b/>
          <w:szCs w:val="28"/>
        </w:rPr>
        <w:t xml:space="preserve">В И Р І Ш И В: </w:t>
      </w:r>
    </w:p>
    <w:p w:rsidR="00AD5DF9" w:rsidRDefault="00AD5DF9">
      <w:pPr>
        <w:pStyle w:val="a8"/>
        <w:tabs>
          <w:tab w:val="left" w:pos="142"/>
        </w:tabs>
        <w:ind w:left="0" w:right="0" w:firstLine="567"/>
        <w:jc w:val="center"/>
        <w:rPr>
          <w:b/>
          <w:szCs w:val="28"/>
        </w:rPr>
      </w:pPr>
    </w:p>
    <w:p w:rsidR="006262D1" w:rsidRDefault="006E26A4" w:rsidP="006262D1">
      <w:pPr>
        <w:spacing w:line="360" w:lineRule="auto"/>
        <w:ind w:firstLine="567"/>
      </w:pPr>
      <w:r>
        <w:t xml:space="preserve">Надати дозвіл КНП “Городоцька ЦЛ” Городоцької міської ради на списання </w:t>
      </w:r>
      <w:r w:rsidR="006262D1">
        <w:t>основних засобів:</w:t>
      </w:r>
    </w:p>
    <w:p w:rsidR="006262D1" w:rsidRDefault="006262D1" w:rsidP="006262D1">
      <w:pPr>
        <w:pStyle w:val="aa"/>
        <w:numPr>
          <w:ilvl w:val="0"/>
          <w:numId w:val="2"/>
        </w:numPr>
        <w:spacing w:line="360" w:lineRule="auto"/>
      </w:pPr>
      <w:r>
        <w:t xml:space="preserve"> електрокардіограф 3-канальний « </w:t>
      </w:r>
      <w:proofErr w:type="spellStart"/>
      <w:r>
        <w:t>Юкард</w:t>
      </w:r>
      <w:proofErr w:type="spellEnd"/>
      <w:r>
        <w:t xml:space="preserve"> 100» зав№К.106.090060511, 2009р. Балансова вартість 1грн.( Початкова вартість становить 15952 грн. сума нарахованого зносу 15951грн);</w:t>
      </w:r>
    </w:p>
    <w:p w:rsidR="00AD5DF9" w:rsidRDefault="006262D1" w:rsidP="006E26A4">
      <w:pPr>
        <w:pStyle w:val="aa"/>
        <w:numPr>
          <w:ilvl w:val="0"/>
          <w:numId w:val="2"/>
        </w:numPr>
        <w:spacing w:line="360" w:lineRule="auto"/>
      </w:pPr>
      <w:r>
        <w:t xml:space="preserve"> спектрофотометр Р</w:t>
      </w:r>
      <w:r w:rsidRPr="006262D1">
        <w:rPr>
          <w:lang w:val="en-US"/>
        </w:rPr>
        <w:t>V</w:t>
      </w:r>
      <w:r w:rsidRPr="006262D1">
        <w:rPr>
          <w:lang w:val="ru-RU"/>
        </w:rPr>
        <w:t>-125 1/</w:t>
      </w:r>
      <w:r w:rsidRPr="006262D1">
        <w:rPr>
          <w:lang w:val="en-US"/>
        </w:rPr>
        <w:t>C</w:t>
      </w:r>
      <w:r w:rsidRPr="006262D1">
        <w:rPr>
          <w:lang w:val="ru-RU"/>
        </w:rPr>
        <w:t xml:space="preserve"> </w:t>
      </w:r>
      <w:r>
        <w:t>зав№1003197, 2003р. Балансова вартість 1грн  (Початкова вартість становить 32072грн, сума нарахованого зносу 32071грн)</w:t>
      </w:r>
      <w:r w:rsidR="006E26A4">
        <w:t>.</w:t>
      </w:r>
    </w:p>
    <w:p w:rsidR="00AD5DF9" w:rsidRDefault="006E26A4">
      <w:pPr>
        <w:tabs>
          <w:tab w:val="left" w:pos="142"/>
        </w:tabs>
      </w:pPr>
      <w:r>
        <w:t xml:space="preserve">      2.  Контроль за виконанням </w:t>
      </w:r>
      <w:proofErr w:type="spellStart"/>
      <w:r>
        <w:t>рішенн</w:t>
      </w:r>
      <w:proofErr w:type="spellEnd"/>
      <w:r>
        <w:rPr>
          <w:lang w:val="ru-RU"/>
        </w:rPr>
        <w:t xml:space="preserve">я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</w:t>
      </w:r>
      <w:r w:rsidR="00ED5508">
        <w:rPr>
          <w:lang w:val="ru-RU"/>
        </w:rPr>
        <w:t xml:space="preserve">Щура М.В. </w:t>
      </w:r>
      <w:r>
        <w:rPr>
          <w:lang w:val="ru-RU"/>
        </w:rPr>
        <w:t>та директора КНП “</w:t>
      </w:r>
      <w:proofErr w:type="spellStart"/>
      <w:r>
        <w:rPr>
          <w:lang w:val="ru-RU"/>
        </w:rPr>
        <w:t>Городоцька</w:t>
      </w:r>
      <w:proofErr w:type="spellEnd"/>
      <w:r>
        <w:rPr>
          <w:lang w:val="ru-RU"/>
        </w:rPr>
        <w:t xml:space="preserve"> ЦЛ” </w:t>
      </w:r>
      <w:r>
        <w:t xml:space="preserve">Городоцької міської ради </w:t>
      </w:r>
      <w:proofErr w:type="spellStart"/>
      <w:r>
        <w:rPr>
          <w:lang w:val="ru-RU"/>
        </w:rPr>
        <w:t>Фалинського</w:t>
      </w:r>
      <w:proofErr w:type="spellEnd"/>
      <w:r>
        <w:rPr>
          <w:lang w:val="ru-RU"/>
        </w:rPr>
        <w:t xml:space="preserve"> П.О. </w:t>
      </w:r>
    </w:p>
    <w:p w:rsidR="00AD5DF9" w:rsidRDefault="00AD5DF9"/>
    <w:p w:rsidR="006E26A4" w:rsidRDefault="006E26A4"/>
    <w:p w:rsidR="00ED5508" w:rsidRDefault="00ED5508"/>
    <w:p w:rsidR="00AD5DF9" w:rsidRDefault="006E26A4">
      <w:pPr>
        <w:ind w:firstLine="540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 Ременяк</w:t>
      </w:r>
    </w:p>
    <w:sectPr w:rsidR="00AD5DF9">
      <w:pgSz w:w="11906" w:h="16838"/>
      <w:pgMar w:top="1134" w:right="566" w:bottom="709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F7668"/>
    <w:multiLevelType w:val="hybridMultilevel"/>
    <w:tmpl w:val="438E103E"/>
    <w:lvl w:ilvl="0" w:tplc="33AA478C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E6D196D"/>
    <w:multiLevelType w:val="hybridMultilevel"/>
    <w:tmpl w:val="AE4E6FF8"/>
    <w:lvl w:ilvl="0" w:tplc="8DD81EB6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DF9"/>
    <w:rsid w:val="001D32B9"/>
    <w:rsid w:val="006262D1"/>
    <w:rsid w:val="006E26A4"/>
    <w:rsid w:val="007B6774"/>
    <w:rsid w:val="0091018F"/>
    <w:rsid w:val="00984402"/>
    <w:rsid w:val="009E1E5A"/>
    <w:rsid w:val="00AD5DF9"/>
    <w:rsid w:val="00E20E53"/>
    <w:rsid w:val="00E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DC37"/>
  <w15:docId w15:val="{382EE2CD-8FE0-41EC-AFB8-404FB2F9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color w:val="00000A"/>
      <w:sz w:val="28"/>
      <w:szCs w:val="28"/>
      <w:lang w:val="uk-UA" w:eastAsia="en-US"/>
    </w:rPr>
  </w:style>
  <w:style w:type="paragraph" w:styleId="6">
    <w:name w:val="heading 6"/>
    <w:basedOn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qFormat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character" w:customStyle="1" w:styleId="a3">
    <w:name w:val="Текст выноски Знак"/>
    <w:basedOn w:val="a0"/>
    <w:uiPriority w:val="99"/>
    <w:semiHidden/>
    <w:qFormat/>
    <w:rsid w:val="00452A3B"/>
    <w:rPr>
      <w:rFonts w:ascii="Tahoma" w:eastAsia="Calibri" w:hAnsi="Tahoma" w:cs="Tahoma"/>
      <w:sz w:val="16"/>
      <w:szCs w:val="16"/>
      <w:lang w:val="uk-UA" w:eastAsia="en-US"/>
    </w:rPr>
  </w:style>
  <w:style w:type="character" w:customStyle="1" w:styleId="ListLabel1">
    <w:name w:val="ListLabel 1"/>
    <w:qFormat/>
    <w:rPr>
      <w:color w:val="00000A"/>
      <w:lang w:val="uk-UA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00000A"/>
      <w:lang w:val="uk-UA"/>
    </w:rPr>
  </w:style>
  <w:style w:type="paragraph" w:customStyle="1" w:styleId="a4">
    <w:name w:val="Заголовок"/>
    <w:basedOn w:val="a"/>
    <w:next w:val="1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1">
    <w:name w:val="Основний текст1"/>
    <w:basedOn w:val="a"/>
    <w:pPr>
      <w:spacing w:after="140" w:line="288" w:lineRule="auto"/>
    </w:pPr>
  </w:style>
  <w:style w:type="paragraph" w:styleId="a5">
    <w:name w:val="List"/>
    <w:basedOn w:val="1"/>
    <w:rPr>
      <w:rFonts w:cs="Mangal"/>
    </w:rPr>
  </w:style>
  <w:style w:type="paragraph" w:customStyle="1" w:styleId="a6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Mangal"/>
    </w:rPr>
  </w:style>
  <w:style w:type="paragraph" w:customStyle="1" w:styleId="tj1">
    <w:name w:val="tj1"/>
    <w:basedOn w:val="a"/>
    <w:qFormat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qFormat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8">
    <w:name w:val="Block Text"/>
    <w:basedOn w:val="a"/>
    <w:qFormat/>
    <w:rsid w:val="00DB7FF2"/>
    <w:pPr>
      <w:widowControl w:val="0"/>
      <w:ind w:left="720" w:right="340" w:firstLine="556"/>
    </w:pPr>
    <w:rPr>
      <w:rFonts w:eastAsia="Times New Roman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452A3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B0B09C-8A3A-4B4D-9D78-D51F2858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11</cp:revision>
  <cp:lastPrinted>2023-12-18T07:28:00Z</cp:lastPrinted>
  <dcterms:created xsi:type="dcterms:W3CDTF">2023-12-11T14:17:00Z</dcterms:created>
  <dcterms:modified xsi:type="dcterms:W3CDTF">2023-12-27T13:56:00Z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